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A.Testo"/>
        <w:spacing w:after="240"/>
      </w:pPr>
      <w:r>
        <w:rPr>
          <w:sz w:val="17"/>
          <w:szCs w:val="17"/>
          <w:rtl w:val="0"/>
          <w:lang w:val="it-IT"/>
        </w:rPr>
        <w:t xml:space="preserve">Immagini ad alta risoluzione si scaricano da qui: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"https://www.nitrosaggio.net/FoodFoot/"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https://www.nitrosaggio.net/FoodFoot/</w:t>
      </w:r>
      <w:r>
        <w:rPr/>
        <w:fldChar w:fldCharType="end" w:fldLock="0"/>
      </w:r>
      <w:r>
        <w:br w:type="textWrapping"/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2226958</wp:posOffset>
            </wp:positionV>
            <wp:extent cx="6116321" cy="4511966"/>
            <wp:effectExtent l="0" t="0" r="0" b="0"/>
            <wp:wrapTopAndBottom distT="152400" distB="152400"/>
            <wp:docPr id="1073741825" name="officeArt object" descr="Immaginechiave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chiaveweb.jpg" descr="Immaginechiaveweb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4511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A.Testo"/>
        <w:spacing w:after="240"/>
        <w:rPr>
          <w:rStyle w:val="Nessuno"/>
          <w:smallCaps w:val="1"/>
        </w:rPr>
      </w:pPr>
      <w:r>
        <w:rPr>
          <w:rStyle w:val="Nessuno"/>
          <w:smallCaps w:val="1"/>
          <w:rtl w:val="0"/>
          <w:lang w:val="it-IT"/>
        </w:rPr>
        <w:t>Comunicato Stampa</w:t>
      </w:r>
    </w:p>
    <w:p>
      <w:pPr>
        <w:pStyle w:val="A.Testo"/>
        <w:spacing w:after="240"/>
        <w:rPr>
          <w:rStyle w:val="Nessuno"/>
        </w:rPr>
      </w:pPr>
      <w:r>
        <w:rPr>
          <w:rStyle w:val="Nessuno"/>
        </w:rPr>
        <w:br w:type="textWrapping"/>
      </w:r>
      <w:r>
        <w:rPr>
          <w:rStyle w:val="Nessuno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2904488</wp:posOffset>
            </wp:positionH>
            <wp:positionV relativeFrom="page">
              <wp:posOffset>711934</wp:posOffset>
            </wp:positionV>
            <wp:extent cx="2179429" cy="1364895"/>
            <wp:effectExtent l="0" t="0" r="0" b="0"/>
            <wp:wrapTopAndBottom distT="152400" distB="152400"/>
            <wp:docPr id="1073741826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429" cy="1364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ssuno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561244</wp:posOffset>
            </wp:positionH>
            <wp:positionV relativeFrom="page">
              <wp:posOffset>413945</wp:posOffset>
            </wp:positionV>
            <wp:extent cx="1650043" cy="1662884"/>
            <wp:effectExtent l="0" t="0" r="0" b="0"/>
            <wp:wrapNone/>
            <wp:docPr id="1073741827" name="officeArt object" descr="immagine-incollata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-incollata.tiff" descr="immagine-incollata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043" cy="16628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essuno"/>
          <w:b w:val="1"/>
          <w:bCs w:val="1"/>
          <w:rtl w:val="0"/>
          <w:lang w:val="it-IT"/>
        </w:rPr>
        <w:t>Titolo</w:t>
      </w:r>
      <w:r>
        <w:rPr>
          <w:rStyle w:val="Nessuno"/>
          <w:rtl w:val="0"/>
          <w:lang w:val="it-IT"/>
        </w:rPr>
        <w:t>: Foot Food 2026</w:t>
      </w:r>
    </w:p>
    <w:p>
      <w:pPr>
        <w:pStyle w:val="A.Testo"/>
        <w:spacing w:after="240"/>
        <w:rPr>
          <w:rStyle w:val="Nessuno"/>
        </w:rPr>
      </w:pPr>
      <w:r>
        <w:rPr>
          <w:rStyle w:val="Nessuno"/>
          <w:b w:val="1"/>
          <w:bCs w:val="1"/>
          <w:rtl w:val="0"/>
          <w:lang w:val="it-IT"/>
        </w:rPr>
        <w:t>Oggetto</w:t>
      </w:r>
      <w:r>
        <w:rPr>
          <w:rStyle w:val="Nessuno"/>
          <w:rtl w:val="0"/>
          <w:lang w:val="it-IT"/>
        </w:rPr>
        <w:t xml:space="preserve">:  Padiglione Pubblico per lo sviluppo delle conoscenza dei Percorsi della cultura e del gusto tra Gioiosa Marea e Gioiosa Guardia 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Dove</w:t>
      </w:r>
      <w:r>
        <w:rPr>
          <w:rStyle w:val="Nessuno"/>
          <w:rtl w:val="0"/>
          <w:lang w:val="it-IT"/>
        </w:rPr>
        <w:t xml:space="preserve">:  Piazza Cavour: Municipio di Gioiosa Mare e Chiesa di Santa Maria delle Grazie </w:t>
      </w:r>
    </w:p>
    <w:p>
      <w:pPr>
        <w:pStyle w:val="A.Testo"/>
        <w:spacing w:after="240"/>
        <w:rPr>
          <w:rStyle w:val="Nessuno"/>
        </w:rPr>
      </w:pPr>
      <w:r>
        <w:rPr>
          <w:rStyle w:val="Nessuno"/>
          <w:b w:val="1"/>
          <w:bCs w:val="1"/>
          <w:rtl w:val="0"/>
          <w:lang w:val="it-IT"/>
        </w:rPr>
        <w:t>Quando</w:t>
      </w:r>
      <w:r>
        <w:rPr>
          <w:rStyle w:val="Nessuno"/>
          <w:rtl w:val="0"/>
          <w:lang w:val="it-IT"/>
        </w:rPr>
        <w:t>: venerd</w:t>
      </w:r>
      <w:r>
        <w:rPr>
          <w:rStyle w:val="Nessuno"/>
          <w:rtl w:val="0"/>
          <w:lang w:val="it-IT"/>
        </w:rPr>
        <w:t>ì</w:t>
      </w:r>
      <w:r>
        <w:rPr>
          <w:rStyle w:val="Nessuno"/>
          <w:rtl w:val="0"/>
          <w:lang w:val="it-IT"/>
        </w:rPr>
        <w:t xml:space="preserve"> sabato e domenica dal 24 al 25 luglio 2026 </w:t>
      </w:r>
    </w:p>
    <w:p>
      <w:pPr>
        <w:pStyle w:val="A.Testo"/>
        <w:spacing w:after="240"/>
      </w:pPr>
      <w:r>
        <w:rPr>
          <w:rStyle w:val="Nessuno"/>
          <w:b w:val="1"/>
          <w:bCs w:val="1"/>
          <w:rtl w:val="0"/>
          <w:lang w:val="it-IT"/>
        </w:rPr>
        <w:t>Contatto</w:t>
      </w:r>
      <w:r>
        <w:rPr>
          <w:rStyle w:val="Nessuno"/>
          <w:rtl w:val="0"/>
          <w:lang w:val="it-IT"/>
        </w:rPr>
        <w:t xml:space="preserve">: architetto Antonino Saggio333 362 5887 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Committente</w:t>
      </w:r>
      <w:r>
        <w:rPr>
          <w:rStyle w:val="Nessuno"/>
          <w:rtl w:val="0"/>
          <w:lang w:val="it-IT"/>
        </w:rPr>
        <w:t xml:space="preserve">: Comune di Gioiosa Marea 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Autore</w:t>
      </w:r>
      <w:r>
        <w:rPr>
          <w:rStyle w:val="Nessuno"/>
          <w:rtl w:val="0"/>
          <w:lang w:val="it-IT"/>
        </w:rPr>
        <w:t>: SicilyLab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Sede</w:t>
      </w:r>
      <w:r>
        <w:rPr>
          <w:rStyle w:val="Nessuno"/>
          <w:rtl w:val="0"/>
          <w:lang w:val="it-IT"/>
        </w:rPr>
        <w:t>: Sicily Lab, Gioiosa Marea, via Umberto I. n. 207 98063 Gioiosa Marea (Messina)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Telefon</w:t>
      </w:r>
      <w:r>
        <w:rPr>
          <w:rStyle w:val="Nessuno"/>
          <w:b w:val="1"/>
          <w:bCs w:val="1"/>
          <w:rtl w:val="0"/>
          <w:lang w:val="it-IT"/>
        </w:rPr>
        <w:t>o:</w:t>
      </w:r>
      <w:r>
        <w:rPr>
          <w:rStyle w:val="Nessuno"/>
          <w:rtl w:val="0"/>
          <w:lang w:val="it-IT"/>
        </w:rPr>
        <w:t xml:space="preserve"> 333 362 59887 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 xml:space="preserve">Inaugurazione: </w:t>
      </w:r>
      <w:r>
        <w:rPr>
          <w:rStyle w:val="Nessuno"/>
          <w:b w:val="1"/>
          <w:bCs w:val="1"/>
          <w:rtl w:val="0"/>
          <w:lang w:val="it-IT"/>
        </w:rPr>
        <w:t>Inaugurazione:</w:t>
      </w:r>
      <w:r>
        <w:rPr>
          <w:rStyle w:val="Nessuno"/>
          <w:b w:val="1"/>
          <w:bCs w:val="1"/>
          <w:rtl w:val="0"/>
          <w:lang w:val="it-IT"/>
        </w:rPr>
        <w:t xml:space="preserve"> 24 luglio </w:t>
      </w:r>
      <w:r>
        <w:rPr>
          <w:rStyle w:val="Nessuno"/>
          <w:b w:val="1"/>
          <w:bCs w:val="1"/>
          <w:rtl w:val="0"/>
          <w:lang w:val="it-IT"/>
        </w:rPr>
        <w:t xml:space="preserve"> ore 21:30 circa </w:t>
      </w:r>
      <w:r>
        <w:rPr>
          <w:rtl w:val="0"/>
          <w:lang w:val="it-IT"/>
        </w:rPr>
        <w:t xml:space="preserve">a conclusione del convegno 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"Gioiosa Marea Borgo Genisu Loci Deco" che si svolger</w:t>
      </w:r>
      <w:r>
        <w:rPr>
          <w:rtl w:val="0"/>
          <w:lang w:val="it-IT"/>
        </w:rPr>
        <w:t xml:space="preserve">à  </w:t>
      </w:r>
      <w:r>
        <w:rPr>
          <w:rtl w:val="0"/>
          <w:lang w:val="it-IT"/>
        </w:rPr>
        <w:t>nei pressi ella manifestazione</w:t>
      </w:r>
    </w:p>
    <w:p>
      <w:pPr>
        <w:pStyle w:val="A.Testo"/>
        <w:spacing w:after="240"/>
        <w:rPr>
          <w:rStyle w:val="Nessuno"/>
        </w:rPr>
      </w:pP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>Sito</w:t>
      </w:r>
      <w:r>
        <w:rPr>
          <w:rStyle w:val="Nessuno"/>
          <w:rtl w:val="0"/>
          <w:lang w:val="it-IT"/>
        </w:rPr>
        <w:t xml:space="preserve">: https://www.nitrosaggio.net/FoodFoot/ </w:t>
      </w:r>
      <w:r>
        <w:rPr>
          <w:rStyle w:val="Nessuno"/>
        </w:rPr>
        <w:br w:type="textWrapping"/>
      </w:r>
      <w:r>
        <w:rPr>
          <w:rStyle w:val="Nessuno"/>
          <w:b w:val="1"/>
          <w:bCs w:val="1"/>
          <w:rtl w:val="0"/>
          <w:lang w:val="it-IT"/>
        </w:rPr>
        <w:t xml:space="preserve">Rivista per </w:t>
      </w:r>
      <w:r>
        <w:rPr>
          <w:rStyle w:val="Nessuno"/>
          <w:b w:val="1"/>
          <w:bCs w:val="1"/>
          <w:rtl w:val="0"/>
          <w:lang w:val="it-IT"/>
        </w:rPr>
        <w:t>approfondire</w:t>
      </w:r>
      <w:r>
        <w:rPr>
          <w:rStyle w:val="Nessuno"/>
          <w:b w:val="1"/>
          <w:bCs w:val="1"/>
          <w:rtl w:val="0"/>
          <w:lang w:val="it-IT"/>
        </w:rPr>
        <w:t>:</w:t>
      </w:r>
      <w:r>
        <w:rPr>
          <w:rStyle w:val="Nessuno"/>
          <w:rtl w:val="0"/>
          <w:lang w:val="it-IT"/>
        </w:rPr>
        <w:t xml:space="preserve"> https://onnoffmagazine.com/FoodFoot/</w:t>
      </w:r>
    </w:p>
    <w:p>
      <w:pPr>
        <w:pStyle w:val="A.Testo"/>
        <w:spacing w:after="240"/>
      </w:pPr>
      <w:r>
        <w:rPr>
          <w:rStyle w:val="Nessuno"/>
          <w:rtl w:val="0"/>
          <w:lang w:val="it-IT"/>
        </w:rPr>
        <w:t>In questo 2026, il padiglione itinerante del SicilyLab* Arch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trova una terza e decisiva collocazione all'interno di un viaggio ideale: un controesodo culturale che unisce l'antico monte Meliuso alla citt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costiera di Gioiosa Marea. La prima incarnazione del progetto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avvenuta sulla cima del monte, a segnare quasi come un neo Tempio di Hestia la cresta dell'altura e celebrare l'acropoli della citt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greco-sicula. Successivamente, la seconda tappa si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concretizzata poco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>a valle con Ficaria, piccolo padiglione collettivo dedicato all'incontro e alla contemplazione. Oggi Arch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approda nella piazza del Municipio, accanto alla Chiesa del Carmine, edificio sacro edificato nella nuova citt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dagli abitanti di Gioiosa Guardia. Questa collocazione rappresenta il compimento di un cammino inverso, che riporta i valori della cultura, della storia e della memoria della fondazione dalle creste del Meliuso al cuore del centro urbano. Il titolo dell'opera, "FootFood": Percorsi della cultura e del gusto tra Gioiosa Guardia e Gioiosa Marea, esprime questa sintesi. Il termine Foot evoca il percorso e il cammino: le rinnovate vie d'accesso a Gioiosa Guardia e la rete di sentieri che collega il Meliuso ai centri del disegno federiciano, a Capo Calav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 alla costa, recuperata anche grazie all'impegno della comunit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. Il termine Food rimanda invece alla cultura del cibo e alla Dieta Mediterranea, espressione di uno stile di vita basato su prodotti vegetali, olio, cereali e l'uso limitato di carni, oggi valorizzato dalla ristorazione e dagli agriturismi siciliani. Una filosofia del territorio che trova la sua massima espressione in manifestazioni come "Gioiosa Gustosa", divenuta negli anni occasione di grande richiamo e di crescente successo per l'intera comunit</w:t>
      </w:r>
      <w:r>
        <w:rPr>
          <w:rStyle w:val="Nessuno"/>
          <w:rtl w:val="0"/>
          <w:lang w:val="it-IT"/>
        </w:rPr>
        <w:t>à</w:t>
      </w:r>
      <w:r>
        <w:rPr>
          <w:rStyle w:val="Nessuno"/>
          <w:rtl w:val="0"/>
          <w:lang w:val="it-IT"/>
        </w:rPr>
        <w:t>.</w:t>
      </w:r>
    </w:p>
    <w:p>
      <w:pPr>
        <w:pStyle w:val="A.Testo"/>
        <w:rPr>
          <w:rStyle w:val="Nessuno"/>
          <w:sz w:val="20"/>
          <w:szCs w:val="20"/>
        </w:rPr>
      </w:pPr>
    </w:p>
    <w:p>
      <w:pPr>
        <w:pStyle w:val="A.Testo"/>
        <w:ind w:left="1134" w:right="845" w:firstLine="0"/>
        <w:rPr>
          <w:rStyle w:val="Nessuno"/>
          <w:sz w:val="21"/>
          <w:szCs w:val="21"/>
        </w:rPr>
      </w:pPr>
      <w:r>
        <w:rPr>
          <w:rStyle w:val="Nessuno"/>
          <w:sz w:val="20"/>
          <w:szCs w:val="20"/>
          <w:rtl w:val="0"/>
          <w:lang w:val="it-IT"/>
        </w:rPr>
        <w:t>*</w:t>
      </w:r>
      <w:r>
        <w:rPr>
          <w:rStyle w:val="Nessuno"/>
          <w:sz w:val="21"/>
          <w:szCs w:val="21"/>
          <w:rtl w:val="0"/>
          <w:lang w:val="it-IT"/>
        </w:rPr>
        <w:t>Il Sicily Lab nasce nel 2006 su iniziativa dell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architetto Antonino Saggio, professore ordinario di Composizione Architettonica e Urbana presso la Sapienza Universit</w:t>
      </w:r>
      <w:r>
        <w:rPr>
          <w:rStyle w:val="Nessuno"/>
          <w:sz w:val="21"/>
          <w:szCs w:val="21"/>
          <w:rtl w:val="0"/>
          <w:lang w:val="it-IT"/>
        </w:rPr>
        <w:t xml:space="preserve">à </w:t>
      </w:r>
      <w:r>
        <w:rPr>
          <w:rStyle w:val="Nessuno"/>
          <w:sz w:val="21"/>
          <w:szCs w:val="21"/>
          <w:rtl w:val="0"/>
          <w:lang w:val="it-IT"/>
        </w:rPr>
        <w:t>di Roma, originario proprio di Gioiosa Marea.</w:t>
      </w:r>
    </w:p>
    <w:p>
      <w:pPr>
        <w:pStyle w:val="A.Testo"/>
        <w:ind w:left="1134" w:right="845" w:firstLine="0"/>
        <w:rPr>
          <w:rStyle w:val="Nessuno"/>
          <w:sz w:val="21"/>
          <w:szCs w:val="21"/>
        </w:rPr>
      </w:pPr>
      <w:r>
        <w:rPr>
          <w:rStyle w:val="Nessuno"/>
          <w:sz w:val="21"/>
          <w:szCs w:val="21"/>
          <w:rtl w:val="0"/>
          <w:lang w:val="it-IT"/>
        </w:rPr>
        <w:t>In quasi vent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anni di attivit</w:t>
      </w:r>
      <w:r>
        <w:rPr>
          <w:rStyle w:val="Nessuno"/>
          <w:sz w:val="21"/>
          <w:szCs w:val="21"/>
          <w:rtl w:val="0"/>
          <w:lang w:val="it-IT"/>
        </w:rPr>
        <w:t>à</w:t>
      </w:r>
      <w:r>
        <w:rPr>
          <w:rStyle w:val="Nessuno"/>
          <w:sz w:val="21"/>
          <w:szCs w:val="21"/>
          <w:rtl w:val="0"/>
          <w:lang w:val="it-IT"/>
        </w:rPr>
        <w:t>, il gruppo ha avuto una composizione variabile, ma sempre qualificata, formata in gran parte da giovani architetti cresciuti nel solco della didattica e della ricerca di Saggio, affiancati da esperti di archeologia, arti visive, rilevamento aereo e fotogrammetria legati da un comune interesse per il territorio, il paesaggio e le forme contemporanee di narrazione e progetto.</w:t>
      </w:r>
    </w:p>
    <w:p>
      <w:pPr>
        <w:pStyle w:val="A.Testo"/>
        <w:ind w:left="1134" w:right="845" w:firstLine="0"/>
        <w:rPr>
          <w:rStyle w:val="Nessuno"/>
          <w:sz w:val="21"/>
          <w:szCs w:val="21"/>
        </w:rPr>
      </w:pPr>
      <w:r>
        <w:rPr>
          <w:rStyle w:val="Nessuno"/>
          <w:sz w:val="21"/>
          <w:szCs w:val="21"/>
          <w:rtl w:val="0"/>
          <w:lang w:val="it-IT"/>
        </w:rPr>
        <w:t>La sede operativa del Sicily Lab si trova nel palazzetto di famiglia in via Umberto I n.</w:t>
      </w:r>
      <w:r>
        <w:rPr>
          <w:rStyle w:val="Nessuno"/>
          <w:rFonts w:ascii="Arial Unicode MS" w:hAnsi="Arial Unicode MS" w:hint="default"/>
          <w:sz w:val="21"/>
          <w:szCs w:val="21"/>
          <w:rtl w:val="0"/>
          <w:lang w:val="fr-FR"/>
        </w:rPr>
        <w:t> </w:t>
      </w:r>
      <w:r>
        <w:rPr>
          <w:rStyle w:val="Nessuno"/>
          <w:sz w:val="21"/>
          <w:szCs w:val="21"/>
          <w:rtl w:val="0"/>
          <w:lang w:val="it-IT"/>
        </w:rPr>
        <w:t xml:space="preserve"> 207, a Gioiosa Marea, dove sono attivi laboratori, una galleria espositiva, spazi per workshop, presentazioni pubbliche e incontri culturali.</w:t>
      </w:r>
    </w:p>
    <w:p>
      <w:pPr>
        <w:pStyle w:val="A.Testo"/>
        <w:ind w:left="1134" w:right="845" w:firstLine="0"/>
        <w:rPr>
          <w:rStyle w:val="Nessuno"/>
          <w:sz w:val="21"/>
          <w:szCs w:val="21"/>
        </w:rPr>
      </w:pPr>
      <w:r>
        <w:rPr>
          <w:rStyle w:val="Nessuno"/>
          <w:sz w:val="21"/>
          <w:szCs w:val="21"/>
          <w:rtl w:val="0"/>
          <w:lang w:val="it-IT"/>
        </w:rPr>
        <w:t>Dalla sua fondazione, il Sicily Lab ha organizzato numerosi workshop e momenti di confronto, sempre incentrati sulla citt</w:t>
      </w:r>
      <w:r>
        <w:rPr>
          <w:rStyle w:val="Nessuno"/>
          <w:sz w:val="21"/>
          <w:szCs w:val="21"/>
          <w:rtl w:val="0"/>
          <w:lang w:val="it-IT"/>
        </w:rPr>
        <w:t xml:space="preserve">à </w:t>
      </w:r>
      <w:r>
        <w:rPr>
          <w:rStyle w:val="Nessuno"/>
          <w:sz w:val="21"/>
          <w:szCs w:val="21"/>
          <w:rtl w:val="0"/>
          <w:lang w:val="it-IT"/>
        </w:rPr>
        <w:t>di Gioiosa Marea e sull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esplorazione di nuove possibilit</w:t>
      </w:r>
      <w:r>
        <w:rPr>
          <w:rStyle w:val="Nessuno"/>
          <w:sz w:val="21"/>
          <w:szCs w:val="21"/>
          <w:rtl w:val="0"/>
          <w:lang w:val="it-IT"/>
        </w:rPr>
        <w:t xml:space="preserve">à </w:t>
      </w:r>
      <w:r>
        <w:rPr>
          <w:rStyle w:val="Nessuno"/>
          <w:sz w:val="21"/>
          <w:szCs w:val="21"/>
          <w:rtl w:val="0"/>
          <w:lang w:val="it-IT"/>
        </w:rPr>
        <w:t>d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uso sociale degli spazi urbani e paesaggistici. Ha realizzato diverse installazioni temporanee in dialogo diretto con la grande risorsa del territorio: il mare. Negli ultimi anni, il Lab ha spostato il proprio campo d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azione verso il sito archeologico di Gioiosa Guardia, sviluppando un</w:t>
      </w:r>
      <w:r>
        <w:rPr>
          <w:rStyle w:val="Nessuno"/>
          <w:sz w:val="21"/>
          <w:szCs w:val="21"/>
          <w:rtl w:val="0"/>
          <w:lang w:val="it-IT"/>
        </w:rPr>
        <w:t>’</w:t>
      </w:r>
      <w:r>
        <w:rPr>
          <w:rStyle w:val="Nessuno"/>
          <w:sz w:val="21"/>
          <w:szCs w:val="21"/>
          <w:rtl w:val="0"/>
          <w:lang w:val="it-IT"/>
        </w:rPr>
        <w:t>intensa attivit</w:t>
      </w:r>
      <w:r>
        <w:rPr>
          <w:rStyle w:val="Nessuno"/>
          <w:sz w:val="21"/>
          <w:szCs w:val="21"/>
          <w:rtl w:val="0"/>
          <w:lang w:val="it-IT"/>
        </w:rPr>
        <w:t xml:space="preserve">à </w:t>
      </w:r>
      <w:r>
        <w:rPr>
          <w:rStyle w:val="Nessuno"/>
          <w:sz w:val="21"/>
          <w:szCs w:val="21"/>
          <w:rtl w:val="0"/>
          <w:lang w:val="it-IT"/>
        </w:rPr>
        <w:t>progettuale, culturale e simbolica che ha visto il coinvolgimento crescente del Comune e di numerosi enti patrocinatori.</w:t>
      </w:r>
      <w:r>
        <w:rPr>
          <w:rStyle w:val="Nessuno"/>
          <w:sz w:val="21"/>
          <w:szCs w:val="21"/>
          <w:rtl w:val="0"/>
          <w:lang w:val="it-IT"/>
        </w:rPr>
        <w:t>ù</w:t>
      </w:r>
    </w:p>
    <w:p>
      <w:pPr>
        <w:pStyle w:val="Corpo A"/>
        <w:spacing w:line="192" w:lineRule="auto"/>
        <w:rPr>
          <w:rStyle w:val="Nessuno"/>
          <w:sz w:val="21"/>
          <w:szCs w:val="21"/>
        </w:rPr>
      </w:pP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Style w:val="Nessuno"/>
          <w:rFonts w:ascii="Didot" w:hAnsi="Didot"/>
          <w:sz w:val="27"/>
          <w:szCs w:val="27"/>
          <w:rtl w:val="0"/>
          <w:lang w:val="it-IT"/>
        </w:rPr>
        <w:t xml:space="preserve">Crediti e organizzazione </w:t>
      </w:r>
      <w:r>
        <w:rPr>
          <w:rStyle w:val="Nessuno"/>
          <w:rFonts w:ascii="Didot" w:cs="Didot" w:hAnsi="Didot" w:eastAsia="Didot"/>
          <w:sz w:val="27"/>
          <w:szCs w:val="27"/>
        </w:rPr>
        <w:br w:type="textWrapping"/>
      </w:r>
      <w:r>
        <w:rPr>
          <w:rFonts w:ascii="Didot" w:cs="Didot" w:hAnsi="Didot" w:eastAsia="Didot"/>
          <w:sz w:val="21"/>
          <w:szCs w:val="21"/>
        </w:rPr>
        <w:br w:type="textWrapping"/>
      </w: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Committente: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Comune di Gioiosa Marea</w:t>
      </w:r>
      <w:r>
        <w:rPr>
          <w:rFonts w:ascii="Didot" w:cs="Didot" w:hAnsi="Didot" w:eastAsia="Didot"/>
          <w:sz w:val="21"/>
          <w:szCs w:val="21"/>
        </w:rPr>
        <w:br w:type="textWrapping"/>
        <w:br w:type="textWrapping"/>
      </w:r>
      <w:r>
        <w:rPr>
          <w:rFonts w:ascii="Didot" w:hAnsi="Didot"/>
          <w:sz w:val="21"/>
          <w:szCs w:val="21"/>
          <w:rtl w:val="0"/>
          <w:lang w:val="it-IT"/>
        </w:rPr>
        <w:t>dr.ssa Giusy La Galia, Sindaca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dr. Teodoro La Monica, Assessore ai Beni Culturali</w:t>
      </w:r>
      <w:r>
        <w:rPr>
          <w:rFonts w:ascii="Didot" w:cs="Didot" w:hAnsi="Didot" w:eastAsia="Didot"/>
          <w:sz w:val="21"/>
          <w:szCs w:val="21"/>
        </w:rPr>
        <w:br w:type="textWrapping"/>
        <w:br w:type="textWrapping"/>
      </w: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 xml:space="preserve">Autori: </w:t>
      </w:r>
      <w:r>
        <w:rPr>
          <w:rFonts w:ascii="Didot" w:cs="Didot" w:hAnsi="Didot" w:eastAsia="Didot"/>
          <w:sz w:val="21"/>
          <w:szCs w:val="21"/>
        </w:rPr>
        <w:br w:type="textWrapping"/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Antonino Saggio</w:t>
      </w:r>
      <w:r>
        <w:rPr>
          <w:rFonts w:ascii="Didot" w:hAnsi="Didot"/>
          <w:sz w:val="21"/>
          <w:szCs w:val="21"/>
          <w:rtl w:val="0"/>
          <w:lang w:val="it-IT"/>
        </w:rPr>
        <w:t>, professore architetto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Michele Fasolo</w:t>
      </w:r>
      <w:r>
        <w:rPr>
          <w:rFonts w:ascii="Didot" w:hAnsi="Didot"/>
          <w:sz w:val="21"/>
          <w:szCs w:val="21"/>
          <w:rtl w:val="0"/>
          <w:lang w:val="it-IT"/>
        </w:rPr>
        <w:t>, archeologo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Davide Motta</w:t>
      </w:r>
      <w:r>
        <w:rPr>
          <w:rFonts w:ascii="Didot" w:hAnsi="Didot"/>
          <w:sz w:val="21"/>
          <w:szCs w:val="21"/>
          <w:rtl w:val="0"/>
          <w:lang w:val="it-IT"/>
        </w:rPr>
        <w:t>, architetto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Valerio Perna</w:t>
      </w:r>
      <w:r>
        <w:rPr>
          <w:rFonts w:ascii="Didot" w:hAnsi="Didot"/>
          <w:sz w:val="21"/>
          <w:szCs w:val="21"/>
          <w:rtl w:val="0"/>
          <w:lang w:val="it-IT"/>
        </w:rPr>
        <w:t>, professore architetto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Alessandro Cristoferi</w:t>
      </w:r>
      <w:r>
        <w:rPr>
          <w:rFonts w:ascii="Didot" w:hAnsi="Didot"/>
          <w:sz w:val="21"/>
          <w:szCs w:val="21"/>
          <w:rtl w:val="0"/>
          <w:lang w:val="it-IT"/>
        </w:rPr>
        <w:t>, dottore in architettura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Con il supporto di: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Michela Falcone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Alessandra Antonini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Gaetano De Francesco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Antonello Marotta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Chiara Corsetti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Federica Mercuri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Materiale per la costruzione gentilmente fornito da: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Metallegno Tindaro (Tino) Sidoti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Contatti e Riferimenti</w:t>
      </w:r>
    </w:p>
    <w:p>
      <w:pPr>
        <w:pStyle w:val="Corpo A"/>
        <w:spacing w:line="192" w:lineRule="auto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SicilyLab / NitroSaggio: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>Email: info@nitrosaggio.net</w:t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 xml:space="preserve">Web: </w:t>
      </w:r>
      <w:r>
        <w:rPr>
          <w:rFonts w:ascii="Didot" w:cs="Didot" w:hAnsi="Didot" w:eastAsia="Didot"/>
          <w:sz w:val="21"/>
          <w:szCs w:val="21"/>
        </w:rPr>
        <w:fldChar w:fldCharType="begin" w:fldLock="0"/>
      </w:r>
      <w:r>
        <w:rPr>
          <w:rFonts w:ascii="Didot" w:cs="Didot" w:hAnsi="Didot" w:eastAsia="Didot"/>
          <w:sz w:val="21"/>
          <w:szCs w:val="21"/>
        </w:rPr>
        <w:instrText xml:space="preserve"> HYPERLINK "https://www.google.com/search?q=https%3A%2F%2Fwww.nitrosaggio.com"</w:instrText>
      </w:r>
      <w:r>
        <w:rPr>
          <w:rFonts w:ascii="Didot" w:cs="Didot" w:hAnsi="Didot" w:eastAsia="Didot"/>
          <w:sz w:val="21"/>
          <w:szCs w:val="21"/>
        </w:rPr>
        <w:fldChar w:fldCharType="separate" w:fldLock="0"/>
      </w:r>
      <w:r>
        <w:rPr>
          <w:rFonts w:ascii="Didot" w:hAnsi="Didot"/>
          <w:sz w:val="21"/>
          <w:szCs w:val="21"/>
          <w:rtl w:val="0"/>
          <w:lang w:val="it-IT"/>
        </w:rPr>
        <w:t>www.nitrosaggio.com</w:t>
      </w:r>
      <w:r>
        <w:rPr>
          <w:rFonts w:ascii="Didot" w:cs="Didot" w:hAnsi="Didot" w:eastAsia="Didot"/>
          <w:sz w:val="21"/>
          <w:szCs w:val="21"/>
        </w:rPr>
        <w:fldChar w:fldCharType="end" w:fldLock="0"/>
      </w:r>
    </w:p>
    <w:p>
      <w:pPr>
        <w:pStyle w:val="Corpo A"/>
        <w:spacing w:line="192" w:lineRule="auto"/>
        <w:ind w:left="720"/>
        <w:rPr>
          <w:rFonts w:ascii="Didot" w:cs="Didot" w:hAnsi="Didot" w:eastAsia="Didot"/>
          <w:sz w:val="21"/>
          <w:szCs w:val="21"/>
        </w:rPr>
      </w:pPr>
      <w:r>
        <w:rPr>
          <w:rFonts w:ascii="Didot" w:hAnsi="Didot"/>
          <w:sz w:val="21"/>
          <w:szCs w:val="21"/>
          <w:rtl w:val="0"/>
          <w:lang w:val="it-IT"/>
        </w:rPr>
        <w:t xml:space="preserve">Sede Roma: Piazza Grecia 61, 00196 Roma </w:t>
      </w:r>
      <w:r>
        <w:rPr>
          <w:rFonts w:ascii="Didot" w:hAnsi="Didot" w:hint="default"/>
          <w:sz w:val="21"/>
          <w:szCs w:val="21"/>
          <w:rtl w:val="0"/>
          <w:lang w:val="it-IT"/>
        </w:rPr>
        <w:t xml:space="preserve">— </w:t>
      </w:r>
      <w:r>
        <w:rPr>
          <w:rFonts w:ascii="Didot" w:hAnsi="Didot"/>
          <w:sz w:val="21"/>
          <w:szCs w:val="21"/>
          <w:rtl w:val="0"/>
          <w:lang w:val="it-IT"/>
        </w:rPr>
        <w:t>Tel. +39 06 97615923 | Cell. +39 333 362 5887</w:t>
      </w:r>
    </w:p>
    <w:p>
      <w:pPr>
        <w:pStyle w:val="Corpo A"/>
        <w:spacing w:line="192" w:lineRule="auto"/>
        <w:ind w:left="720"/>
        <w:rPr>
          <w:rStyle w:val="Nessuno"/>
          <w:rFonts w:ascii="Times Roman" w:cs="Times Roman" w:hAnsi="Times Roman" w:eastAsia="Times Roman"/>
          <w:sz w:val="24"/>
          <w:szCs w:val="24"/>
        </w:rPr>
      </w:pPr>
      <w:r>
        <w:rPr>
          <w:rFonts w:ascii="Didot" w:hAnsi="Didot"/>
          <w:sz w:val="21"/>
          <w:szCs w:val="21"/>
          <w:rtl w:val="0"/>
          <w:lang w:val="it-IT"/>
        </w:rPr>
        <w:t xml:space="preserve">Sede Gioiosa Marea: Via Umberto I, n. 207, 98063 Gioiosa Marea (ME) </w:t>
      </w:r>
      <w:r>
        <w:rPr>
          <w:rFonts w:ascii="Didot" w:hAnsi="Didot" w:hint="default"/>
          <w:sz w:val="21"/>
          <w:szCs w:val="21"/>
          <w:rtl w:val="0"/>
          <w:lang w:val="it-IT"/>
        </w:rPr>
        <w:t xml:space="preserve">— </w:t>
      </w:r>
      <w:r>
        <w:rPr>
          <w:rFonts w:ascii="Didot" w:hAnsi="Didot"/>
          <w:sz w:val="21"/>
          <w:szCs w:val="21"/>
          <w:rtl w:val="0"/>
          <w:lang w:val="it-IT"/>
        </w:rPr>
        <w:t>Cell. +39 333 362 5887</w:t>
      </w:r>
    </w:p>
    <w:p>
      <w:pPr>
        <w:pStyle w:val="A.Testo"/>
        <w:spacing w:after="240"/>
        <w:rPr>
          <w:rStyle w:val="Nessuno"/>
          <w:sz w:val="20"/>
          <w:szCs w:val="20"/>
        </w:rPr>
      </w:pPr>
    </w:p>
    <w:p>
      <w:pPr>
        <w:pStyle w:val="Corpo A"/>
        <w:spacing w:line="192" w:lineRule="auto"/>
        <w:rPr>
          <w:rStyle w:val="Nessuno"/>
        </w:rPr>
      </w:pPr>
    </w:p>
    <w:p>
      <w:pPr>
        <w:pStyle w:val="Corpo A"/>
        <w:spacing w:line="192" w:lineRule="auto"/>
        <w:rPr>
          <w:rStyle w:val="Nessuno"/>
        </w:rPr>
      </w:pPr>
    </w:p>
    <w:p>
      <w:pPr>
        <w:pStyle w:val="Corpo A"/>
        <w:spacing w:line="192" w:lineRule="auto"/>
        <w:rPr>
          <w:rStyle w:val="Nessuno"/>
          <w:rFonts w:ascii="Didot" w:cs="Didot" w:hAnsi="Didot" w:eastAsia="Didot"/>
          <w:sz w:val="21"/>
          <w:szCs w:val="21"/>
          <w14:textOutline w14:w="12700" w14:cap="flat">
            <w14:noFill/>
            <w14:miter w14:lim="400000"/>
          </w14:textOutline>
        </w:rPr>
      </w:pPr>
      <w:r>
        <w:rPr>
          <w:rStyle w:val="Nessuno"/>
          <w:rFonts w:ascii="Didot" w:hAnsi="Dido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>Bibliografia</w:t>
      </w:r>
    </w:p>
    <w:p>
      <w:pPr>
        <w:pStyle w:val="Corpo A"/>
        <w:spacing w:line="192" w:lineRule="auto"/>
        <w:rPr>
          <w:rStyle w:val="Nessuno"/>
          <w:rFonts w:ascii="Didot" w:cs="Didot" w:hAnsi="Didot" w:eastAsia="Didot"/>
          <w:sz w:val="21"/>
          <w:szCs w:val="21"/>
          <w14:textOutline w14:w="12700" w14:cap="flat">
            <w14:noFill/>
            <w14:miter w14:lim="400000"/>
          </w14:textOutline>
        </w:rPr>
      </w:pPr>
    </w:p>
    <w:p>
      <w:pPr>
        <w:pStyle w:val="Corpo A"/>
        <w:spacing w:line="192" w:lineRule="auto"/>
        <w:rPr>
          <w:rStyle w:val="Nessuno"/>
          <w:rFonts w:ascii="Didot" w:cs="Didot" w:hAnsi="Didot" w:eastAsia="Didot"/>
          <w:sz w:val="21"/>
          <w:szCs w:val="21"/>
          <w14:textOutline w14:w="12700" w14:cap="flat">
            <w14:noFill/>
            <w14:miter w14:lim="400000"/>
          </w14:textOutline>
        </w:rPr>
      </w:pPr>
      <w:r>
        <w:rPr>
          <w:rStyle w:val="Nessuno"/>
          <w:rFonts w:ascii="Didot" w:hAnsi="Dido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 xml:space="preserve">Gli articoli </w:t>
      </w:r>
      <w:r>
        <w:rPr>
          <w:rStyle w:val="Nessuno"/>
          <w:rFonts w:ascii="Didot" w:hAnsi="Dido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 xml:space="preserve">per approfondire il tema </w:t>
      </w:r>
      <w:r>
        <w:rPr>
          <w:rStyle w:val="Nessuno"/>
          <w:rFonts w:ascii="Didot" w:hAnsi="Dido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 xml:space="preserve">sono pubblicati nel numero speciale di On&amp;Off  magazine numero monografico </w:t>
      </w:r>
      <w:r>
        <w:rPr>
          <w:rStyle w:val="Nessuno"/>
          <w:rFonts w:ascii="Didot" w:hAnsi="Didot" w:hint="defaul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>“</w:t>
      </w:r>
      <w:r>
        <w:rPr>
          <w:rStyle w:val="Nessuno"/>
          <w:rFonts w:ascii="Didot" w:hAnsi="Dido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>Footfood</w:t>
      </w:r>
      <w:r>
        <w:rPr>
          <w:rStyle w:val="Nessuno"/>
          <w:rFonts w:ascii="Didot" w:hAnsi="Didot" w:hint="default"/>
          <w:sz w:val="21"/>
          <w:szCs w:val="21"/>
          <w:rtl w:val="0"/>
          <w:lang w:val="it-IT"/>
          <w14:textOutline w14:w="12700" w14:cap="flat">
            <w14:noFill/>
            <w14:miter w14:lim="400000"/>
          </w14:textOutline>
        </w:rPr>
        <w:t xml:space="preserve">” </w:t>
      </w:r>
    </w:p>
    <w:p>
      <w:pPr>
        <w:pStyle w:val="Di default"/>
        <w:suppressAutoHyphens w:val="1"/>
        <w:spacing w:before="0" w:line="240" w:lineRule="auto"/>
        <w:jc w:val="left"/>
        <w:rPr>
          <w:rStyle w:val="Hyperlink.1"/>
          <w:rFonts w:ascii="Didot" w:cs="Didot" w:hAnsi="Didot" w:eastAsia="Didot"/>
          <w:outline w:val="0"/>
          <w:color w:val="0000ee"/>
          <w:sz w:val="21"/>
          <w:szCs w:val="21"/>
          <w:u w:val="single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</w:pPr>
      <w:r>
        <w:rPr>
          <w:rStyle w:val="Hyperlink.1"/>
          <w:rFonts w:ascii="Didot" w:cs="Didot" w:hAnsi="Didot" w:eastAsia="Didot"/>
          <w:outline w:val="0"/>
          <w:color w:val="0000ee"/>
          <w:sz w:val="21"/>
          <w:szCs w:val="21"/>
          <w:u w:val="single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fldChar w:fldCharType="begin" w:fldLock="0"/>
      </w:r>
      <w:r>
        <w:rPr>
          <w:rStyle w:val="Hyperlink.1"/>
          <w:rFonts w:ascii="Didot" w:cs="Didot" w:hAnsi="Didot" w:eastAsia="Didot"/>
          <w:outline w:val="0"/>
          <w:color w:val="0000ee"/>
          <w:sz w:val="21"/>
          <w:szCs w:val="21"/>
          <w:u w:val="single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instrText xml:space="preserve"> HYPERLINK "https://onnoffmagazine.com/foodfoot/"</w:instrText>
      </w:r>
      <w:r>
        <w:rPr>
          <w:rStyle w:val="Hyperlink.1"/>
          <w:rFonts w:ascii="Didot" w:cs="Didot" w:hAnsi="Didot" w:eastAsia="Didot"/>
          <w:outline w:val="0"/>
          <w:color w:val="0000ee"/>
          <w:sz w:val="21"/>
          <w:szCs w:val="21"/>
          <w:u w:val="single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fldChar w:fldCharType="separate" w:fldLock="0"/>
      </w:r>
      <w:r>
        <w:rPr>
          <w:rStyle w:val="Hyperlink.1"/>
          <w:rFonts w:ascii="Didot" w:hAnsi="Didot"/>
          <w:outline w:val="0"/>
          <w:color w:val="0000ee"/>
          <w:sz w:val="21"/>
          <w:szCs w:val="21"/>
          <w:u w:val="single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EE"/>
            </w14:solidFill>
          </w14:textFill>
        </w:rPr>
        <w:t>https://onnoffmagazine.com/FoodFoot/</w:t>
      </w:r>
      <w:r>
        <w:rPr>
          <w:rFonts w:ascii="LastResort" w:cs="LastResort" w:hAnsi="LastResort" w:eastAsia="LastResort"/>
          <w:outline w:val="0"/>
          <w:color w:val="0000ee"/>
          <w:sz w:val="36"/>
          <w:szCs w:val="36"/>
          <w:u w:val="single"/>
          <w:shd w:val="clear" w:color="auto" w:fill="ffffff"/>
          <w14:textFill>
            <w14:solidFill>
              <w14:srgbClr w14:val="0000EE"/>
            </w14:solidFill>
          </w14:textFill>
        </w:rPr>
        <w:fldChar w:fldCharType="end" w:fldLock="0"/>
      </w:r>
    </w:p>
    <w:p>
      <w:pPr>
        <w:pStyle w:val="Corpo A"/>
        <w:spacing w:line="192" w:lineRule="auto"/>
        <w:rPr>
          <w:rStyle w:val="Nessuno"/>
          <w:rFonts w:ascii="Didot" w:cs="Didot" w:hAnsi="Didot" w:eastAsia="Didot"/>
          <w:sz w:val="21"/>
          <w:szCs w:val="21"/>
        </w:rPr>
      </w:pPr>
      <w:r>
        <w:rPr>
          <w:rStyle w:val="Nessuno"/>
          <w:rFonts w:ascii="Didot" w:cs="Didot" w:hAnsi="Didot" w:eastAsia="Didot"/>
          <w:sz w:val="21"/>
          <w:szCs w:val="21"/>
        </w:rPr>
        <w:br w:type="textWrapping"/>
      </w:r>
      <w:r>
        <w:rPr>
          <w:rStyle w:val="Nessuno"/>
          <w:rFonts w:ascii="Didot" w:cs="Didot" w:hAnsi="Didot" w:eastAsia="Didot"/>
          <w:sz w:val="21"/>
          <w:szCs w:val="21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418122</wp:posOffset>
            </wp:positionV>
            <wp:extent cx="6116321" cy="4553261"/>
            <wp:effectExtent l="0" t="0" r="0" b="0"/>
            <wp:wrapTopAndBottom distT="152400" distB="152400"/>
            <wp:docPr id="1073741828" name="officeArt object" descr="Immaginesimbo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simbolo.jpg" descr="Immaginesimbol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45532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"/>
        <w:spacing w:before="0" w:after="144" w:line="240" w:lineRule="auto"/>
        <w:rPr>
          <w:rStyle w:val="Nessuno"/>
          <w:rFonts w:ascii="Helvetica" w:cs="Helvetica" w:hAnsi="Helvetica" w:eastAsia="Helvetica"/>
          <w:outline w:val="0"/>
          <w:color w:val="111111"/>
          <w:sz w:val="20"/>
          <w:szCs w:val="20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</w:p>
    <w:p>
      <w:pPr>
        <w:pStyle w:val="Di default"/>
        <w:spacing w:before="0" w:after="144" w:line="240" w:lineRule="auto"/>
      </w:pPr>
      <w:r>
        <w:rPr>
          <w:rStyle w:val="Nessuno"/>
          <w:rFonts w:ascii="Helvetica" w:cs="Helvetica" w:hAnsi="Helvetica" w:eastAsia="Helvetica"/>
          <w:outline w:val="0"/>
          <w:color w:val="111111"/>
          <w:sz w:val="20"/>
          <w:szCs w:val="20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r>
    </w:p>
    <w:sectPr>
      <w:headerReference w:type="default" r:id="rId8"/>
      <w:footerReference w:type="default" r:id="rId9"/>
      <w:pgSz w:w="11900" w:h="16840" w:orient="portrait"/>
      <w:pgMar w:top="1134" w:right="1134" w:bottom="1134" w:left="1134" w:header="709" w:footer="108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Didot">
    <w:charset w:val="00"/>
    <w:family w:val="roman"/>
    <w:pitch w:val="default"/>
  </w:font>
  <w:font w:name="Times Roman">
    <w:charset w:val="00"/>
    <w:family w:val="roman"/>
    <w:pitch w:val="default"/>
  </w:font>
  <w:font w:name="LastResort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12"/>
        <w:tab w:val="clear" w:pos="9020"/>
      </w:tabs>
    </w:pPr>
    <w:r>
      <w:rPr>
        <w:rFonts w:ascii="Didot" w:hAnsi="Didot"/>
        <w:sz w:val="16"/>
        <w:szCs w:val="16"/>
        <w:lang w:val="it-IT"/>
      </w:rPr>
      <w:tab/>
      <w:tab/>
    </w:r>
    <w:r>
      <w:rPr>
        <w:rFonts w:ascii="Didot" w:hAnsi="Didot"/>
        <w:sz w:val="16"/>
        <w:szCs w:val="16"/>
        <w:rtl w:val="0"/>
        <w:lang w:val="it-IT"/>
      </w:rPr>
      <w:t>Foot food 2026</w:t>
    </w:r>
    <w:r>
      <w:rPr>
        <w:rFonts w:ascii="Didot" w:hAnsi="Didot"/>
        <w:sz w:val="16"/>
        <w:szCs w:val="16"/>
        <w:rtl w:val="0"/>
        <w:lang w:val="it-IT"/>
      </w:rPr>
      <w:t xml:space="preserve"> 2025 - Comunicato stampa  </w:t>
    </w:r>
    <w:r>
      <w:rPr>
        <w:rFonts w:ascii="Didot" w:cs="Didot" w:hAnsi="Didot" w:eastAsia="Didot"/>
        <w:sz w:val="16"/>
        <w:szCs w:val="16"/>
      </w:rPr>
      <w:fldChar w:fldCharType="begin" w:fldLock="0"/>
    </w:r>
    <w:r>
      <w:rPr>
        <w:rFonts w:ascii="Didot" w:cs="Didot" w:hAnsi="Didot" w:eastAsia="Didot"/>
        <w:sz w:val="16"/>
        <w:szCs w:val="16"/>
      </w:rPr>
      <w:instrText xml:space="preserve"> PAGE </w:instrText>
    </w:r>
    <w:r>
      <w:rPr>
        <w:rFonts w:ascii="Didot" w:cs="Didot" w:hAnsi="Didot" w:eastAsia="Didot"/>
        <w:sz w:val="16"/>
        <w:szCs w:val="16"/>
      </w:rPr>
      <w:fldChar w:fldCharType="separate" w:fldLock="0"/>
    </w:r>
    <w:r>
      <w:rPr>
        <w:rFonts w:ascii="Didot" w:cs="Didot" w:hAnsi="Didot" w:eastAsia="Didot"/>
        <w:sz w:val="16"/>
        <w:szCs w:val="16"/>
      </w:rPr>
    </w:r>
    <w:r>
      <w:rPr>
        <w:rFonts w:ascii="Didot" w:cs="Didot" w:hAnsi="Didot" w:eastAsia="Didot"/>
        <w:sz w:val="16"/>
        <w:szCs w:val="16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A.Testo">
    <w:name w:val="A.Testo"/>
    <w:next w:val="A.Tes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left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5"/>
      <w:szCs w:val="25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sz w:val="17"/>
      <w:szCs w:val="17"/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essuno"/>
    <w:next w:val="Hyperlink.1"/>
    <w:rPr>
      <w:rFonts w:ascii="Didot" w:cs="Didot" w:hAnsi="Didot" w:eastAsia="Didot"/>
      <w:sz w:val="21"/>
      <w:szCs w:val="21"/>
      <w14:textOutline w14:w="12700" w14:cap="flat">
        <w14:noFill/>
        <w14:miter w14:lim="400000"/>
      </w14:textOutline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tif"/><Relationship Id="rId6" Type="http://schemas.openxmlformats.org/officeDocument/2006/relationships/image" Target="media/image2.tif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